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44" w:rsidRPr="00112D0D" w:rsidRDefault="008B456B" w:rsidP="00112D0D">
      <w:pPr>
        <w:jc w:val="center"/>
        <w:rPr>
          <w:rFonts w:ascii="Arial" w:hAnsi="Arial" w:cs="Arial"/>
          <w:b/>
          <w:sz w:val="28"/>
          <w:szCs w:val="24"/>
        </w:rPr>
      </w:pPr>
      <w:r w:rsidRPr="00112D0D">
        <w:rPr>
          <w:rFonts w:ascii="Arial" w:hAnsi="Arial" w:cs="Arial"/>
          <w:b/>
          <w:sz w:val="28"/>
          <w:szCs w:val="24"/>
        </w:rPr>
        <w:t>Ausschreibung zur Jagdverpachtung des Gemeinschaftsjagdbezirkes Waldfisch</w:t>
      </w:r>
    </w:p>
    <w:p w:rsidR="008B456B" w:rsidRDefault="008B456B">
      <w:pPr>
        <w:rPr>
          <w:rFonts w:ascii="Arial" w:hAnsi="Arial" w:cs="Arial"/>
          <w:sz w:val="24"/>
          <w:szCs w:val="24"/>
        </w:rPr>
      </w:pPr>
    </w:p>
    <w:p w:rsidR="00112D0D" w:rsidRPr="00112D0D" w:rsidRDefault="00112D0D">
      <w:pPr>
        <w:rPr>
          <w:rFonts w:ascii="Arial" w:hAnsi="Arial" w:cs="Arial"/>
          <w:sz w:val="24"/>
          <w:szCs w:val="24"/>
        </w:rPr>
      </w:pPr>
    </w:p>
    <w:p w:rsidR="008B456B" w:rsidRPr="00112D0D" w:rsidRDefault="008B456B">
      <w:p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Die Jagdgenossenschaft Waldfisch verpachtet den Gemeinschaftsjagdbezirk Waldfisch als Hochwildjagd für die Dauer von 12 Jahren und 8 Monaten.</w:t>
      </w:r>
    </w:p>
    <w:p w:rsidR="008B456B" w:rsidRPr="00112D0D" w:rsidRDefault="008B456B">
      <w:pPr>
        <w:rPr>
          <w:rFonts w:ascii="Arial" w:hAnsi="Arial" w:cs="Arial"/>
          <w:sz w:val="24"/>
          <w:szCs w:val="24"/>
        </w:rPr>
      </w:pPr>
    </w:p>
    <w:p w:rsidR="008B456B" w:rsidRPr="00112D0D" w:rsidRDefault="007D41C1">
      <w:p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112D0D">
        <w:rPr>
          <w:rFonts w:ascii="Arial" w:hAnsi="Arial" w:cs="Arial"/>
          <w:sz w:val="24"/>
          <w:szCs w:val="24"/>
        </w:rPr>
        <w:t>bejagbare</w:t>
      </w:r>
      <w:proofErr w:type="spellEnd"/>
      <w:r w:rsidRPr="00112D0D">
        <w:rPr>
          <w:rFonts w:ascii="Arial" w:hAnsi="Arial" w:cs="Arial"/>
          <w:sz w:val="24"/>
          <w:szCs w:val="24"/>
        </w:rPr>
        <w:t xml:space="preserve"> Fläche des Gemeinschaftsjagdbezirkes Waldfisch be</w:t>
      </w:r>
      <w:r w:rsidR="00AB58CC">
        <w:rPr>
          <w:rFonts w:ascii="Arial" w:hAnsi="Arial" w:cs="Arial"/>
          <w:sz w:val="24"/>
          <w:szCs w:val="24"/>
        </w:rPr>
        <w:t>trägt 27</w:t>
      </w:r>
      <w:r w:rsidRPr="00112D0D">
        <w:rPr>
          <w:rFonts w:ascii="Arial" w:hAnsi="Arial" w:cs="Arial"/>
          <w:sz w:val="24"/>
          <w:szCs w:val="24"/>
        </w:rPr>
        <w:t>0 ha, davon sind 15 ha Waldfläche, 254 ha Feldfläche und ca. 1 ha Gewässerfläche.</w:t>
      </w:r>
    </w:p>
    <w:p w:rsidR="007D41C1" w:rsidRPr="00112D0D" w:rsidRDefault="007D41C1">
      <w:pPr>
        <w:rPr>
          <w:rFonts w:ascii="Arial" w:hAnsi="Arial" w:cs="Arial"/>
          <w:sz w:val="24"/>
          <w:szCs w:val="24"/>
        </w:rPr>
      </w:pPr>
    </w:p>
    <w:p w:rsidR="00896145" w:rsidRDefault="00AB58CC" w:rsidP="0058420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6145">
        <w:rPr>
          <w:rFonts w:ascii="Arial" w:hAnsi="Arial" w:cs="Arial"/>
          <w:sz w:val="24"/>
          <w:szCs w:val="24"/>
        </w:rPr>
        <w:t>Die Verpachtung</w:t>
      </w:r>
      <w:r w:rsidR="007D41C1" w:rsidRPr="00896145">
        <w:rPr>
          <w:rFonts w:ascii="Arial" w:hAnsi="Arial" w:cs="Arial"/>
          <w:sz w:val="24"/>
          <w:szCs w:val="24"/>
        </w:rPr>
        <w:t xml:space="preserve"> beläuft sich auf den Zeitraum vo</w:t>
      </w:r>
      <w:r w:rsidR="00896145" w:rsidRPr="00896145">
        <w:rPr>
          <w:rFonts w:ascii="Arial" w:hAnsi="Arial" w:cs="Arial"/>
          <w:sz w:val="24"/>
          <w:szCs w:val="24"/>
        </w:rPr>
        <w:t>n 01.08.2023 bis zum 31.03.2036.</w:t>
      </w:r>
    </w:p>
    <w:p w:rsidR="00896145" w:rsidRPr="00896145" w:rsidRDefault="00896145" w:rsidP="00896145">
      <w:pPr>
        <w:rPr>
          <w:rFonts w:ascii="Arial" w:hAnsi="Arial" w:cs="Arial"/>
          <w:sz w:val="24"/>
          <w:szCs w:val="24"/>
        </w:rPr>
      </w:pPr>
    </w:p>
    <w:p w:rsidR="00896145" w:rsidRDefault="007D41C1" w:rsidP="005E398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6145">
        <w:rPr>
          <w:rFonts w:ascii="Arial" w:hAnsi="Arial" w:cs="Arial"/>
          <w:sz w:val="24"/>
          <w:szCs w:val="24"/>
        </w:rPr>
        <w:t>Die Verpachtung erfolgt durch Einholung schriftlicher Gebote und freihändige Vergabe.</w:t>
      </w:r>
    </w:p>
    <w:p w:rsidR="00896145" w:rsidRPr="00896145" w:rsidRDefault="00896145" w:rsidP="00896145">
      <w:pPr>
        <w:pStyle w:val="Listenabsatz"/>
        <w:rPr>
          <w:rFonts w:ascii="Arial" w:hAnsi="Arial" w:cs="Arial"/>
          <w:sz w:val="24"/>
          <w:szCs w:val="24"/>
        </w:rPr>
      </w:pPr>
    </w:p>
    <w:p w:rsidR="007D41C1" w:rsidRPr="00896145" w:rsidRDefault="007D41C1" w:rsidP="005E398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6145">
        <w:rPr>
          <w:rFonts w:ascii="Arial" w:hAnsi="Arial" w:cs="Arial"/>
          <w:sz w:val="24"/>
          <w:szCs w:val="24"/>
        </w:rPr>
        <w:t>Bei der Abgabe der schriftlichen Pachtgebote sind folgende Bedingungen zu beachten:</w:t>
      </w:r>
    </w:p>
    <w:p w:rsidR="004107AC" w:rsidRPr="00112D0D" w:rsidRDefault="004107AC" w:rsidP="004107AC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112D0D" w:rsidRDefault="004107AC" w:rsidP="00112D0D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Es wird ein Mindestgebot der Jagdpacht von 4,- € pro Hektar gepachteter Fläche vorgegeben.</w:t>
      </w:r>
    </w:p>
    <w:p w:rsidR="0044654A" w:rsidRDefault="0044654A" w:rsidP="0044654A">
      <w:pPr>
        <w:pStyle w:val="Listenabsatz"/>
        <w:ind w:left="792"/>
        <w:rPr>
          <w:rFonts w:ascii="Arial" w:hAnsi="Arial" w:cs="Arial"/>
          <w:sz w:val="24"/>
          <w:szCs w:val="24"/>
        </w:rPr>
      </w:pPr>
    </w:p>
    <w:p w:rsidR="004107AC" w:rsidRDefault="004107AC" w:rsidP="00112D0D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Die Verpachtung erfolgt unter der Maßgabe, das</w:t>
      </w:r>
      <w:r w:rsidR="0044654A">
        <w:rPr>
          <w:rFonts w:ascii="Arial" w:hAnsi="Arial" w:cs="Arial"/>
          <w:sz w:val="24"/>
          <w:szCs w:val="24"/>
        </w:rPr>
        <w:t>s</w:t>
      </w:r>
      <w:r w:rsidRPr="00112D0D">
        <w:rPr>
          <w:rFonts w:ascii="Arial" w:hAnsi="Arial" w:cs="Arial"/>
          <w:sz w:val="24"/>
          <w:szCs w:val="24"/>
        </w:rPr>
        <w:t xml:space="preserve"> zu 100% anfallender Wildschadenersatz durch den bzw. die Pächter zu tragen sind.</w:t>
      </w:r>
    </w:p>
    <w:p w:rsidR="0044654A" w:rsidRPr="00112D0D" w:rsidRDefault="0044654A" w:rsidP="0044654A">
      <w:pPr>
        <w:pStyle w:val="Listenabsatz"/>
        <w:ind w:left="792"/>
        <w:rPr>
          <w:rFonts w:ascii="Arial" w:hAnsi="Arial" w:cs="Arial"/>
          <w:sz w:val="24"/>
          <w:szCs w:val="24"/>
        </w:rPr>
      </w:pPr>
    </w:p>
    <w:p w:rsidR="004107AC" w:rsidRPr="0044654A" w:rsidRDefault="004107AC" w:rsidP="0044654A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Eine Verpachtung erfolg</w:t>
      </w:r>
      <w:r w:rsidR="00AB58CC">
        <w:rPr>
          <w:rFonts w:ascii="Arial" w:hAnsi="Arial" w:cs="Arial"/>
          <w:sz w:val="24"/>
          <w:szCs w:val="24"/>
        </w:rPr>
        <w:t>t</w:t>
      </w:r>
      <w:r w:rsidR="0044654A">
        <w:rPr>
          <w:rFonts w:ascii="Arial" w:hAnsi="Arial" w:cs="Arial"/>
          <w:sz w:val="24"/>
          <w:szCs w:val="24"/>
        </w:rPr>
        <w:t xml:space="preserve"> an:</w:t>
      </w:r>
    </w:p>
    <w:p w:rsidR="004107AC" w:rsidRPr="00112D0D" w:rsidRDefault="004107AC" w:rsidP="004107AC">
      <w:pPr>
        <w:rPr>
          <w:rFonts w:ascii="Arial" w:hAnsi="Arial" w:cs="Arial"/>
          <w:sz w:val="24"/>
          <w:szCs w:val="24"/>
        </w:rPr>
      </w:pPr>
    </w:p>
    <w:p w:rsidR="004107AC" w:rsidRPr="00112D0D" w:rsidRDefault="0044654A" w:rsidP="00112D0D">
      <w:pPr>
        <w:pStyle w:val="Listenabsatz"/>
        <w:numPr>
          <w:ilvl w:val="0"/>
          <w:numId w:val="2"/>
        </w:numPr>
        <w:ind w:left="1418" w:hanging="425"/>
        <w:rPr>
          <w:rFonts w:ascii="Arial" w:hAnsi="Arial" w:cs="Arial"/>
          <w:sz w:val="24"/>
          <w:szCs w:val="24"/>
        </w:rPr>
      </w:pPr>
      <w:r w:rsidRPr="0044654A">
        <w:rPr>
          <w:rFonts w:ascii="Arial" w:hAnsi="Arial" w:cs="Arial"/>
          <w:sz w:val="24"/>
          <w:szCs w:val="24"/>
        </w:rPr>
        <w:t>maximal zwei</w:t>
      </w:r>
      <w:r w:rsidRPr="00112D0D">
        <w:rPr>
          <w:rFonts w:ascii="Arial" w:hAnsi="Arial" w:cs="Arial"/>
          <w:sz w:val="24"/>
          <w:szCs w:val="24"/>
        </w:rPr>
        <w:t xml:space="preserve"> </w:t>
      </w:r>
      <w:r w:rsidR="004107AC" w:rsidRPr="00112D0D">
        <w:rPr>
          <w:rFonts w:ascii="Arial" w:hAnsi="Arial" w:cs="Arial"/>
          <w:sz w:val="24"/>
          <w:szCs w:val="24"/>
        </w:rPr>
        <w:t>pachtberechtigte Jäger</w:t>
      </w:r>
      <w:r w:rsidR="00112D0D">
        <w:rPr>
          <w:rFonts w:ascii="Arial" w:hAnsi="Arial" w:cs="Arial"/>
          <w:sz w:val="24"/>
          <w:szCs w:val="24"/>
        </w:rPr>
        <w:t>,</w:t>
      </w:r>
    </w:p>
    <w:p w:rsidR="004107AC" w:rsidRPr="00112D0D" w:rsidRDefault="004107AC" w:rsidP="004107AC">
      <w:pPr>
        <w:pStyle w:val="Listenabsatz"/>
        <w:numPr>
          <w:ilvl w:val="0"/>
          <w:numId w:val="2"/>
        </w:numPr>
        <w:ind w:left="1418" w:hanging="425"/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der oder die pachtberechtigten Pächter dürfen keine weitere Jagd gepachtet haben</w:t>
      </w:r>
      <w:r w:rsidR="00112D0D">
        <w:rPr>
          <w:rFonts w:ascii="Arial" w:hAnsi="Arial" w:cs="Arial"/>
          <w:sz w:val="24"/>
          <w:szCs w:val="24"/>
        </w:rPr>
        <w:t>,</w:t>
      </w:r>
    </w:p>
    <w:p w:rsidR="004107AC" w:rsidRPr="00112D0D" w:rsidRDefault="004107AC" w:rsidP="004107AC">
      <w:pPr>
        <w:pStyle w:val="Listenabsatz"/>
        <w:numPr>
          <w:ilvl w:val="0"/>
          <w:numId w:val="2"/>
        </w:numPr>
        <w:ind w:left="1418" w:hanging="425"/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vorrangig sollen pachtberechtigte Jäger, die ihren Hauptwohnsitz in der Stadt Bad Salzungen haben, berücksichtigt werden.</w:t>
      </w:r>
    </w:p>
    <w:p w:rsidR="004107AC" w:rsidRPr="00112D0D" w:rsidRDefault="004107AC" w:rsidP="004107AC">
      <w:pPr>
        <w:rPr>
          <w:rFonts w:ascii="Arial" w:hAnsi="Arial" w:cs="Arial"/>
          <w:sz w:val="24"/>
          <w:szCs w:val="24"/>
        </w:rPr>
      </w:pPr>
    </w:p>
    <w:p w:rsidR="004107AC" w:rsidRDefault="004107AC" w:rsidP="004107A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Schriftliche Pachtgebote</w:t>
      </w:r>
      <w:r w:rsidR="00AB58CC">
        <w:rPr>
          <w:rFonts w:ascii="Arial" w:hAnsi="Arial" w:cs="Arial"/>
          <w:sz w:val="24"/>
          <w:szCs w:val="24"/>
        </w:rPr>
        <w:t xml:space="preserve"> sind bei</w:t>
      </w:r>
      <w:r w:rsidRPr="00112D0D">
        <w:rPr>
          <w:rFonts w:ascii="Arial" w:hAnsi="Arial" w:cs="Arial"/>
          <w:sz w:val="24"/>
          <w:szCs w:val="24"/>
        </w:rPr>
        <w:t xml:space="preserve"> der Stadtverwaltung Bad Salzungen, Fachbereich Bürgerdienstleistungen</w:t>
      </w:r>
      <w:r w:rsidR="0044654A">
        <w:rPr>
          <w:rFonts w:ascii="Arial" w:hAnsi="Arial" w:cs="Arial"/>
          <w:sz w:val="24"/>
          <w:szCs w:val="24"/>
        </w:rPr>
        <w:t>,</w:t>
      </w:r>
      <w:r w:rsidRPr="00112D0D">
        <w:rPr>
          <w:rFonts w:ascii="Arial" w:hAnsi="Arial" w:cs="Arial"/>
          <w:sz w:val="24"/>
          <w:szCs w:val="24"/>
        </w:rPr>
        <w:t xml:space="preserve"> verschlossen, in einem separaten zweiten Innenumschlag einzureichen. Der Umschlag ist mit </w:t>
      </w:r>
      <w:r w:rsidR="00896145">
        <w:rPr>
          <w:rFonts w:ascii="Arial" w:hAnsi="Arial" w:cs="Arial"/>
          <w:sz w:val="24"/>
          <w:szCs w:val="24"/>
        </w:rPr>
        <w:t>„</w:t>
      </w:r>
      <w:r w:rsidRPr="00112D0D">
        <w:rPr>
          <w:rFonts w:ascii="Arial" w:hAnsi="Arial" w:cs="Arial"/>
          <w:sz w:val="24"/>
          <w:szCs w:val="24"/>
        </w:rPr>
        <w:t>Jagdpachtgebot Waldfisch“ und dem Namen einzureichen.</w:t>
      </w:r>
    </w:p>
    <w:p w:rsidR="00112D0D" w:rsidRPr="00112D0D" w:rsidRDefault="00112D0D" w:rsidP="00112D0D">
      <w:pPr>
        <w:rPr>
          <w:rFonts w:ascii="Arial" w:hAnsi="Arial" w:cs="Arial"/>
          <w:sz w:val="24"/>
          <w:szCs w:val="24"/>
        </w:rPr>
      </w:pPr>
    </w:p>
    <w:p w:rsidR="004107AC" w:rsidRDefault="00112D0D" w:rsidP="00AB179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 xml:space="preserve">Gem. § 4 Abs. (12) </w:t>
      </w:r>
      <w:proofErr w:type="spellStart"/>
      <w:r w:rsidRPr="00112D0D">
        <w:rPr>
          <w:rFonts w:ascii="Arial" w:hAnsi="Arial" w:cs="Arial"/>
          <w:sz w:val="24"/>
          <w:szCs w:val="24"/>
        </w:rPr>
        <w:t>ThJGAVO</w:t>
      </w:r>
      <w:proofErr w:type="spellEnd"/>
      <w:r w:rsidRPr="00112D0D">
        <w:rPr>
          <w:rFonts w:ascii="Arial" w:hAnsi="Arial" w:cs="Arial"/>
          <w:sz w:val="24"/>
          <w:szCs w:val="24"/>
        </w:rPr>
        <w:t xml:space="preserve"> erklärt die Jagdgenossenschaft Waldfisch, den Zuschlag nicht an das Höchstangebot zu binden. Die Jagdgenossenschaft Waldfisch wird vom Höchstgebot nur dann absehen, wenn dies im Interesse der Jagdgenossenschaft ist.</w:t>
      </w:r>
    </w:p>
    <w:p w:rsidR="00112D0D" w:rsidRPr="00112D0D" w:rsidRDefault="00112D0D" w:rsidP="00112D0D">
      <w:pPr>
        <w:rPr>
          <w:rFonts w:ascii="Arial" w:hAnsi="Arial" w:cs="Arial"/>
          <w:sz w:val="24"/>
          <w:szCs w:val="24"/>
        </w:rPr>
      </w:pPr>
    </w:p>
    <w:p w:rsidR="00112D0D" w:rsidRDefault="00112D0D" w:rsidP="00AB179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Mit dem Angebot ist eine Kopie des gültigen Jagdscheins abzugeben.</w:t>
      </w:r>
    </w:p>
    <w:p w:rsidR="00112D0D" w:rsidRPr="00112D0D" w:rsidRDefault="00112D0D" w:rsidP="00112D0D">
      <w:pPr>
        <w:rPr>
          <w:rFonts w:ascii="Arial" w:hAnsi="Arial" w:cs="Arial"/>
          <w:sz w:val="24"/>
          <w:szCs w:val="24"/>
        </w:rPr>
      </w:pPr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  <w:r w:rsidRPr="00112D0D">
        <w:rPr>
          <w:rFonts w:ascii="Arial" w:hAnsi="Arial" w:cs="Arial"/>
          <w:sz w:val="24"/>
          <w:szCs w:val="24"/>
        </w:rPr>
        <w:t>Der Termin zum Einsendeschluss der Gebote ist der</w:t>
      </w:r>
      <w:r>
        <w:rPr>
          <w:rFonts w:ascii="Arial" w:hAnsi="Arial" w:cs="Arial"/>
          <w:sz w:val="24"/>
          <w:szCs w:val="24"/>
        </w:rPr>
        <w:t xml:space="preserve"> 26. Mai 2023</w:t>
      </w:r>
      <w:r w:rsidR="00AB58CC">
        <w:rPr>
          <w:rFonts w:ascii="Arial" w:hAnsi="Arial" w:cs="Arial"/>
          <w:sz w:val="24"/>
          <w:szCs w:val="24"/>
        </w:rPr>
        <w:t>, 13.00 Uhr</w:t>
      </w:r>
      <w:r>
        <w:rPr>
          <w:rFonts w:ascii="Arial" w:hAnsi="Arial" w:cs="Arial"/>
          <w:sz w:val="24"/>
          <w:szCs w:val="24"/>
        </w:rPr>
        <w:t>.</w:t>
      </w:r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D0D" w:rsidRDefault="00112D0D" w:rsidP="00112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Klaus Bohl</w:t>
      </w:r>
    </w:p>
    <w:p w:rsidR="00112D0D" w:rsidRPr="00112D0D" w:rsidRDefault="00112D0D" w:rsidP="00112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Notvorstand der Jagdgenossenschaft Waldfisch</w:t>
      </w:r>
    </w:p>
    <w:sectPr w:rsidR="00112D0D" w:rsidRPr="00112D0D" w:rsidSect="00112D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6AF7"/>
    <w:multiLevelType w:val="multilevel"/>
    <w:tmpl w:val="5D46B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73622A"/>
    <w:multiLevelType w:val="hybridMultilevel"/>
    <w:tmpl w:val="55529B7A"/>
    <w:lvl w:ilvl="0" w:tplc="9FF2A2F6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6B"/>
    <w:rsid w:val="00112D0D"/>
    <w:rsid w:val="004107AC"/>
    <w:rsid w:val="0044654A"/>
    <w:rsid w:val="007D41C1"/>
    <w:rsid w:val="00896145"/>
    <w:rsid w:val="008B456B"/>
    <w:rsid w:val="00AB58CC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2207"/>
  <w15:chartTrackingRefBased/>
  <w15:docId w15:val="{BAC70FE2-3B8C-4367-A7AE-E5BC102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41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D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Heym</dc:creator>
  <cp:keywords/>
  <dc:description/>
  <cp:lastModifiedBy>Christian Frank</cp:lastModifiedBy>
  <cp:revision>2</cp:revision>
  <cp:lastPrinted>2023-05-02T11:04:00Z</cp:lastPrinted>
  <dcterms:created xsi:type="dcterms:W3CDTF">2023-05-04T08:00:00Z</dcterms:created>
  <dcterms:modified xsi:type="dcterms:W3CDTF">2023-05-04T08:00:00Z</dcterms:modified>
</cp:coreProperties>
</file>